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1C7838" w:rsidRDefault="001C7838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1C7838">
        <w:rPr>
          <w:rFonts w:ascii="Times New Roman" w:hAnsi="Times New Roman" w:cs="Times New Roman"/>
          <w:b/>
          <w:bCs/>
          <w:sz w:val="28"/>
          <w:u w:val="single"/>
        </w:rPr>
        <w:t xml:space="preserve">Slide 6 </w:t>
      </w:r>
      <w:r w:rsidR="0044711B">
        <w:rPr>
          <w:rFonts w:ascii="Times New Roman" w:hAnsi="Times New Roman" w:cs="Times New Roman"/>
          <w:b/>
          <w:bCs/>
          <w:sz w:val="28"/>
          <w:u w:val="single"/>
        </w:rPr>
        <w:t>Exercises</w:t>
      </w:r>
    </w:p>
    <w:p w:rsidR="00E02510" w:rsidRDefault="001F0238" w:rsidP="00E0251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1D6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02510" w:rsidRPr="00F879BA">
        <w:rPr>
          <w:rFonts w:ascii="Times New Roman" w:hAnsi="Times New Roman" w:cs="Times New Roman"/>
          <w:color w:val="000000"/>
          <w:sz w:val="24"/>
          <w:szCs w:val="24"/>
        </w:rPr>
        <w:t>Consider the following set of processes with the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E02510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arrival time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2510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CPU burst time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E02510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priority</w:t>
      </w:r>
      <w:r w:rsidR="00E02510">
        <w:rPr>
          <w:rFonts w:ascii="Times New Roman" w:hAnsi="Times New Roman" w:cs="Times New Roman"/>
          <w:color w:val="000000"/>
          <w:sz w:val="24"/>
          <w:szCs w:val="24"/>
        </w:rPr>
        <w:t xml:space="preserve">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5"/>
        <w:gridCol w:w="1968"/>
        <w:gridCol w:w="1441"/>
      </w:tblGrid>
      <w:tr w:rsidR="00A91D69" w:rsidRPr="00F879BA" w:rsidTr="007D5B0E">
        <w:tc>
          <w:tcPr>
            <w:tcW w:w="1417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285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968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 Burst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441" w:type="dxa"/>
          </w:tcPr>
          <w:p w:rsidR="00A91D69" w:rsidRPr="00513306" w:rsidRDefault="00A91D69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Priority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1D69" w:rsidRPr="00F879BA" w:rsidTr="007D5B0E">
        <w:tc>
          <w:tcPr>
            <w:tcW w:w="1417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85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A91D69" w:rsidRPr="00F879BA" w:rsidRDefault="00A91D6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1D69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91D69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Draw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Gantt chart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show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average waiting time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execution of these 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>processes using the following scheduling algorithms: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>1.1) First-Come First-Served (FCFS)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ab/>
        <w:t>1.2) Shortest-Job-First (SJF)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1.3) Priority</w:t>
      </w:r>
    </w:p>
    <w:p w:rsidR="00A91D69" w:rsidRPr="00D51273" w:rsidRDefault="00A91D69" w:rsidP="00A91D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15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2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>.4)  Round-Robin (RR) (time quantum = 4).</w:t>
      </w:r>
      <w:r w:rsidRPr="00D512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4638" w:rsidRDefault="00667D3E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7A4638" w:rsidRPr="00F879BA">
        <w:rPr>
          <w:rFonts w:ascii="Times New Roman" w:hAnsi="Times New Roman" w:cs="Times New Roman"/>
          <w:color w:val="000000"/>
          <w:sz w:val="24"/>
          <w:szCs w:val="24"/>
        </w:rPr>
        <w:t>Consider the following set of processes with the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7A4638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arrival time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4638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CPU burst time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7A4638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priority</w:t>
      </w:r>
      <w:r w:rsidR="007A4638">
        <w:rPr>
          <w:rFonts w:ascii="Times New Roman" w:hAnsi="Times New Roman" w:cs="Times New Roman"/>
          <w:color w:val="000000"/>
          <w:sz w:val="24"/>
          <w:szCs w:val="24"/>
        </w:rPr>
        <w:t xml:space="preserve">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5"/>
        <w:gridCol w:w="1968"/>
        <w:gridCol w:w="1441"/>
      </w:tblGrid>
      <w:tr w:rsidR="007A4638" w:rsidRPr="00F879BA" w:rsidTr="007D5B0E">
        <w:tc>
          <w:tcPr>
            <w:tcW w:w="1417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285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968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 Burst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441" w:type="dxa"/>
          </w:tcPr>
          <w:p w:rsidR="007A4638" w:rsidRPr="00513306" w:rsidRDefault="007A4638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Priority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A4638" w:rsidRPr="00F879BA" w:rsidRDefault="00630EA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7A4638" w:rsidRPr="00F879BA" w:rsidRDefault="00630EA9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638" w:rsidRPr="00F879BA" w:rsidTr="007D5B0E">
        <w:tc>
          <w:tcPr>
            <w:tcW w:w="1417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85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7A4638" w:rsidRPr="00F879BA" w:rsidRDefault="007A4638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Draw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Gantt chart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show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average waiting time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processes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the following scheduling algorithms: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First-Come First-Served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(FCFS)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Shortest-Job-First</w:t>
      </w:r>
      <w:r w:rsidRPr="003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(SJF)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Priority </w:t>
      </w:r>
    </w:p>
    <w:p w:rsidR="007A4638" w:rsidRDefault="007A4638" w:rsidP="007A4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Round-Robin 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time quantum = 4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3443" w:rsidRDefault="00AC0460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443" w:rsidRPr="00F879BA">
        <w:rPr>
          <w:rFonts w:ascii="Times New Roman" w:hAnsi="Times New Roman" w:cs="Times New Roman"/>
          <w:color w:val="000000"/>
          <w:sz w:val="24"/>
          <w:szCs w:val="24"/>
        </w:rPr>
        <w:t>Consider the following set of processes with the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D03443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arrival time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3443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CPU burst time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03443"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priority</w:t>
      </w:r>
      <w:r w:rsidR="00D03443">
        <w:rPr>
          <w:rFonts w:ascii="Times New Roman" w:hAnsi="Times New Roman" w:cs="Times New Roman"/>
          <w:color w:val="000000"/>
          <w:sz w:val="24"/>
          <w:szCs w:val="24"/>
        </w:rPr>
        <w:t xml:space="preserve">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5"/>
        <w:gridCol w:w="1968"/>
        <w:gridCol w:w="1441"/>
      </w:tblGrid>
      <w:tr w:rsidR="00D03443" w:rsidRPr="00F879BA" w:rsidTr="007D5B0E">
        <w:tc>
          <w:tcPr>
            <w:tcW w:w="1417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285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968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 Burst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441" w:type="dxa"/>
          </w:tcPr>
          <w:p w:rsidR="00D03443" w:rsidRPr="00513306" w:rsidRDefault="00D03443" w:rsidP="007D5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Priority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D03443" w:rsidRPr="00F879BA" w:rsidRDefault="000557F1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D03443" w:rsidRPr="00F879BA" w:rsidRDefault="000557F1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3443" w:rsidRPr="00F879BA" w:rsidTr="007D5B0E">
        <w:tc>
          <w:tcPr>
            <w:tcW w:w="1417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85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D03443" w:rsidRPr="00F879BA" w:rsidRDefault="00F26F05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D03443" w:rsidRPr="00F879BA" w:rsidRDefault="00D03443" w:rsidP="007D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Draw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Gantt chart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show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average waiting time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processes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the following scheduling algorithms: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First-Come First-Served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(FCFS)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Shortest-Job-First</w:t>
      </w:r>
      <w:r w:rsidRPr="003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(SJF)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Priority </w:t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8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Round-Robin 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time quantum = 4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3443" w:rsidRDefault="00D03443" w:rsidP="00D034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838" w:rsidRDefault="001C7838"/>
    <w:sectPr w:rsidR="001C7838" w:rsidSect="00911B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D3" w:rsidRDefault="006F0ED3" w:rsidP="00FB2743">
      <w:pPr>
        <w:spacing w:after="0" w:line="240" w:lineRule="auto"/>
      </w:pPr>
      <w:r>
        <w:separator/>
      </w:r>
    </w:p>
  </w:endnote>
  <w:endnote w:type="continuationSeparator" w:id="0">
    <w:p w:rsidR="006F0ED3" w:rsidRDefault="006F0ED3" w:rsidP="00F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287"/>
      <w:docPartObj>
        <w:docPartGallery w:val="Page Numbers (Bottom of Page)"/>
        <w:docPartUnique/>
      </w:docPartObj>
    </w:sdtPr>
    <w:sdtContent>
      <w:p w:rsidR="00FB2743" w:rsidRDefault="00FB274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B2743" w:rsidRDefault="00FB2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D3" w:rsidRDefault="006F0ED3" w:rsidP="00FB2743">
      <w:pPr>
        <w:spacing w:after="0" w:line="240" w:lineRule="auto"/>
      </w:pPr>
      <w:r>
        <w:separator/>
      </w:r>
    </w:p>
  </w:footnote>
  <w:footnote w:type="continuationSeparator" w:id="0">
    <w:p w:rsidR="006F0ED3" w:rsidRDefault="006F0ED3" w:rsidP="00FB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C7838"/>
    <w:rsid w:val="00031CEC"/>
    <w:rsid w:val="000557F1"/>
    <w:rsid w:val="000F2BC8"/>
    <w:rsid w:val="001C7838"/>
    <w:rsid w:val="001F0238"/>
    <w:rsid w:val="002601D9"/>
    <w:rsid w:val="0027263D"/>
    <w:rsid w:val="002777EF"/>
    <w:rsid w:val="0044711B"/>
    <w:rsid w:val="005E6914"/>
    <w:rsid w:val="00630EA9"/>
    <w:rsid w:val="00667D3E"/>
    <w:rsid w:val="00673269"/>
    <w:rsid w:val="006F0ED3"/>
    <w:rsid w:val="0071471E"/>
    <w:rsid w:val="007A4638"/>
    <w:rsid w:val="00825E76"/>
    <w:rsid w:val="008F301A"/>
    <w:rsid w:val="00911B29"/>
    <w:rsid w:val="00A91D69"/>
    <w:rsid w:val="00AC0460"/>
    <w:rsid w:val="00C157D3"/>
    <w:rsid w:val="00C55815"/>
    <w:rsid w:val="00D03443"/>
    <w:rsid w:val="00D666D2"/>
    <w:rsid w:val="00DB6134"/>
    <w:rsid w:val="00E02510"/>
    <w:rsid w:val="00F26F05"/>
    <w:rsid w:val="00F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43"/>
  </w:style>
  <w:style w:type="paragraph" w:styleId="Footer">
    <w:name w:val="footer"/>
    <w:basedOn w:val="Normal"/>
    <w:link w:val="FooterChar"/>
    <w:uiPriority w:val="99"/>
    <w:unhideWhenUsed/>
    <w:rsid w:val="00FB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dcterms:created xsi:type="dcterms:W3CDTF">2018-08-28T05:23:00Z</dcterms:created>
  <dcterms:modified xsi:type="dcterms:W3CDTF">2018-08-28T05:32:00Z</dcterms:modified>
</cp:coreProperties>
</file>